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F8C" w:rsidRDefault="00484F8C" w:rsidP="00484F8C">
      <w:pPr>
        <w:pStyle w:val="a3"/>
        <w:shd w:val="clear" w:color="auto" w:fill="FFFFFF"/>
        <w:spacing w:before="0" w:beforeAutospacing="0" w:after="0" w:afterAutospacing="0" w:line="253" w:lineRule="atLeast"/>
        <w:rPr>
          <w:rFonts w:ascii="Tahoma" w:hAnsi="Tahoma" w:cs="Tahoma"/>
          <w:color w:val="555555"/>
          <w:sz w:val="16"/>
          <w:szCs w:val="16"/>
        </w:rPr>
      </w:pPr>
      <w:r>
        <w:rPr>
          <w:color w:val="333333"/>
          <w:sz w:val="26"/>
          <w:szCs w:val="26"/>
        </w:rPr>
        <w:t>Методические рекомендации по совершенствованию межведомственного взаимодействия органов и учреждений системы профилактики безнадзорности и правонарушений несовершеннолетних по вопросам организации профилактической работы с семьями, находящимися в социально опасном положении</w:t>
      </w:r>
      <w:r>
        <w:rPr>
          <w:rFonts w:ascii="Tahoma" w:hAnsi="Tahoma" w:cs="Tahoma"/>
          <w:noProof/>
          <w:color w:val="007AD0"/>
          <w:sz w:val="16"/>
          <w:szCs w:val="16"/>
        </w:rPr>
        <w:drawing>
          <wp:inline distT="0" distB="0" distL="0" distR="0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color w:val="007AD0"/>
          <w:sz w:val="16"/>
          <w:szCs w:val="16"/>
        </w:rPr>
        <w:drawing>
          <wp:inline distT="0" distB="0" distL="0" distR="0">
            <wp:extent cx="7620" cy="7620"/>
            <wp:effectExtent l="0" t="0" r="0" b="0"/>
            <wp:docPr id="2" name="Рисунок 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F8C" w:rsidRDefault="00484F8C" w:rsidP="00484F8C">
      <w:pPr>
        <w:pStyle w:val="a3"/>
        <w:shd w:val="clear" w:color="auto" w:fill="FFFFFF"/>
        <w:spacing w:before="0" w:beforeAutospacing="0" w:after="0" w:afterAutospacing="0" w:line="253" w:lineRule="atLeast"/>
        <w:rPr>
          <w:rFonts w:ascii="Tahoma" w:hAnsi="Tahoma" w:cs="Tahoma"/>
          <w:color w:val="555555"/>
          <w:sz w:val="16"/>
          <w:szCs w:val="16"/>
        </w:rPr>
      </w:pPr>
      <w:r>
        <w:rPr>
          <w:rFonts w:ascii="Tahoma" w:hAnsi="Tahoma" w:cs="Tahoma"/>
          <w:color w:val="555555"/>
          <w:sz w:val="16"/>
          <w:szCs w:val="16"/>
        </w:rPr>
        <w:t>https://www.garant.ru/products/ipo/prime/doc/71681378/   </w:t>
      </w:r>
    </w:p>
    <w:p w:rsidR="00C83F15" w:rsidRDefault="00C83F15"/>
    <w:sectPr w:rsidR="00C83F15" w:rsidSect="00C83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84F8C"/>
    <w:rsid w:val="00484F8C"/>
    <w:rsid w:val="00C83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F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4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84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4F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6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1</cp:revision>
  <dcterms:created xsi:type="dcterms:W3CDTF">2021-03-12T03:23:00Z</dcterms:created>
  <dcterms:modified xsi:type="dcterms:W3CDTF">2021-03-12T03:24:00Z</dcterms:modified>
</cp:coreProperties>
</file>