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B8" w:rsidRPr="00BB45B8" w:rsidRDefault="00031DF5" w:rsidP="00BB45B8">
      <w:pPr>
        <w:jc w:val="center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BB45B8">
        <w:rPr>
          <w:rFonts w:ascii="Times New Roman" w:hAnsi="Times New Roman" w:cs="Times New Roman"/>
          <w:sz w:val="24"/>
          <w:szCs w:val="24"/>
        </w:rPr>
        <w:t>Интеллектуальная игра как способ развития базовых компетенций учащихся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Игра — это форма деятельности в условных ситуациях, направленная на воссоздание и</w:t>
      </w:r>
      <w:r w:rsidRPr="00BB45B8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усвоение общественного опыта, фиксированного в социально закрепленных способах осуществления предметных действий, в предметах науки и культуры. Игра — это средство развития интеллекта и эрудиции учащихся, причем, в отличие от предметных олимпиад, научных конференций и других конкурсов, игры позволяют превратить серьезную интеллектуальную деятельность в яркое зрелище, увлекательное состязание и просто праздник. Именно поэтому в интеллектуальные игры с интересом играют не только младшие школьники, но и подростки, и старшеклассники.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Интеллектуальная иг</w:t>
      </w:r>
      <w:r w:rsidRPr="00BB45B8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ра </w:t>
      </w:r>
      <w:r w:rsidRPr="00BB45B8">
        <w:rPr>
          <w:rFonts w:ascii="Times New Roman" w:hAnsi="Times New Roman" w:cs="Times New Roman"/>
          <w:sz w:val="24"/>
          <w:szCs w:val="24"/>
        </w:rPr>
        <w:t>— это вид игры, который основан на применении игроками своего интеллекта или эрудиции. В интеллектуальных играх от участников требуется отвечать на вопросы из различных сфер жизни и разделов науки, что способствует развитию познавательных интересов, мыслительных процессов, положительной мотивации к обучению школьников и поддерживает эмоциональный настрой. Кроме того, интеллектуальные игры — это способ выявления одаренных детей и один из методов работы с ними. Что же касается непосредственно меня, то в рамках реализации курса внеурочной деятельности на протяжении нескольких лет я являюсь руководителем ученическ</w:t>
      </w:r>
      <w:r w:rsidR="00BB45B8" w:rsidRPr="00BB45B8">
        <w:rPr>
          <w:rFonts w:ascii="Times New Roman" w:hAnsi="Times New Roman" w:cs="Times New Roman"/>
          <w:sz w:val="24"/>
          <w:szCs w:val="24"/>
        </w:rPr>
        <w:t>ой</w:t>
      </w:r>
      <w:r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="00BB45B8" w:rsidRPr="00BB45B8">
        <w:rPr>
          <w:rFonts w:ascii="Times New Roman" w:hAnsi="Times New Roman" w:cs="Times New Roman"/>
          <w:sz w:val="24"/>
          <w:szCs w:val="24"/>
        </w:rPr>
        <w:t>команды эрудитов</w:t>
      </w:r>
      <w:r w:rsidRPr="00BB45B8">
        <w:rPr>
          <w:rFonts w:ascii="Times New Roman" w:hAnsi="Times New Roman" w:cs="Times New Roman"/>
          <w:sz w:val="24"/>
          <w:szCs w:val="24"/>
        </w:rPr>
        <w:t xml:space="preserve"> «</w:t>
      </w:r>
      <w:r w:rsidR="00BB45B8" w:rsidRPr="00BB45B8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BB45B8" w:rsidRPr="00BB45B8">
        <w:rPr>
          <w:rFonts w:ascii="Times New Roman" w:hAnsi="Times New Roman" w:cs="Times New Roman"/>
          <w:sz w:val="24"/>
          <w:szCs w:val="24"/>
        </w:rPr>
        <w:t>3</w:t>
      </w:r>
      <w:r w:rsidR="00BB45B8">
        <w:rPr>
          <w:rFonts w:ascii="Times New Roman" w:hAnsi="Times New Roman" w:cs="Times New Roman"/>
          <w:sz w:val="24"/>
          <w:szCs w:val="24"/>
        </w:rPr>
        <w:t xml:space="preserve">». Целью </w:t>
      </w:r>
      <w:r w:rsidRPr="00BB45B8">
        <w:rPr>
          <w:rFonts w:ascii="Times New Roman" w:hAnsi="Times New Roman" w:cs="Times New Roman"/>
          <w:sz w:val="24"/>
          <w:szCs w:val="24"/>
        </w:rPr>
        <w:t>деятельности объединения является развитие базовых компетентностей учащихся, их личностных качеств, творческих способностей и лидерского потенциала личности через включение в коллективно-творческую и ценностно-ориентированную деятельность посредством разработки, проведения и участия в интеллектуальных играх различного уровня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BB45B8" w:rsidRPr="00BB45B8">
        <w:rPr>
          <w:rFonts w:ascii="Times New Roman" w:hAnsi="Times New Roman" w:cs="Times New Roman"/>
          <w:sz w:val="24"/>
          <w:szCs w:val="24"/>
        </w:rPr>
        <w:t>е</w:t>
      </w:r>
      <w:r w:rsidRPr="00BB45B8">
        <w:rPr>
          <w:rFonts w:ascii="Times New Roman" w:hAnsi="Times New Roman" w:cs="Times New Roman"/>
          <w:sz w:val="24"/>
          <w:szCs w:val="24"/>
        </w:rPr>
        <w:t xml:space="preserve"> учебного года работа </w:t>
      </w:r>
      <w:r w:rsidR="00BB45B8" w:rsidRPr="00BB45B8">
        <w:rPr>
          <w:rFonts w:ascii="Times New Roman" w:hAnsi="Times New Roman" w:cs="Times New Roman"/>
          <w:sz w:val="24"/>
          <w:szCs w:val="24"/>
        </w:rPr>
        <w:t>учащи</w:t>
      </w:r>
      <w:r w:rsidR="00BB45B8">
        <w:rPr>
          <w:rFonts w:ascii="Times New Roman" w:hAnsi="Times New Roman" w:cs="Times New Roman"/>
          <w:sz w:val="24"/>
          <w:szCs w:val="24"/>
        </w:rPr>
        <w:t>хся заключае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тся </w:t>
      </w:r>
      <w:r w:rsidR="00BB45B8">
        <w:rPr>
          <w:rFonts w:ascii="Times New Roman" w:hAnsi="Times New Roman" w:cs="Times New Roman"/>
          <w:sz w:val="24"/>
          <w:szCs w:val="24"/>
        </w:rPr>
        <w:t xml:space="preserve">в </w:t>
      </w:r>
      <w:r w:rsidR="00BB45B8" w:rsidRPr="00BB45B8">
        <w:rPr>
          <w:rFonts w:ascii="Times New Roman" w:hAnsi="Times New Roman" w:cs="Times New Roman"/>
          <w:sz w:val="24"/>
          <w:szCs w:val="24"/>
        </w:rPr>
        <w:t>поиск</w:t>
      </w:r>
      <w:r w:rsidR="00BB45B8">
        <w:rPr>
          <w:rFonts w:ascii="Times New Roman" w:hAnsi="Times New Roman" w:cs="Times New Roman"/>
          <w:sz w:val="24"/>
          <w:szCs w:val="24"/>
        </w:rPr>
        <w:t>е и отборе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инфо</w:t>
      </w:r>
      <w:r w:rsidR="00BB45B8">
        <w:rPr>
          <w:rFonts w:ascii="Times New Roman" w:hAnsi="Times New Roman" w:cs="Times New Roman"/>
          <w:sz w:val="24"/>
          <w:szCs w:val="24"/>
        </w:rPr>
        <w:t>рмации для интеллектуальных игр и</w:t>
      </w:r>
      <w:r w:rsidRPr="00BB45B8">
        <w:rPr>
          <w:rFonts w:ascii="Times New Roman" w:hAnsi="Times New Roman" w:cs="Times New Roman"/>
          <w:sz w:val="24"/>
          <w:szCs w:val="24"/>
        </w:rPr>
        <w:t xml:space="preserve"> делится на несколько этапов, каждый из которых специфичен и направлен на приобретение и развитие основных универсальных учебных действий: личностных,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 и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предметных.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Работа с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источниками информации. На этом этапе учащиеся совершенствуют свои познавательные универсальные действия, то есть навыки в поиске, отборе, анализе, преобразования, интерпретации и оценки информации, которые были получены ими на различных предметных дисциплинах. На занятиях первоначально для разбора и преобразования берутся небольшие тексты на свободную тему, постепенно объем и сложность текстов увеличивается. Далее рассматривается тема, изложенная в нескольких источниках информации, источники сравниваются и систематизируются, информация отбирается, анализируется, структурируется и преобразовывается. Умение быстро осуществлять поиск информации является важным условием продуктивности и качества самостоятельной работы учащихся.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Разработка и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>составление вопросов. На этом этапе учащиеся также совершенствуют свои познавательные универсальные действия, изучая: – основные требования к вопросу и ответу; – роль ключевых слов в вопросе; – специфические способы составления вопросов; – способы смыслового и стилистического оформление вопросов; – приемы шифрования информации; – различие лаконичных и развернутых вопросов; – нюансы составления различных типов вопросов. Затем мы переходим непосредственно к составлению вопросов, а так как главные задачи любой</w:t>
      </w:r>
      <w:r w:rsidRPr="00BB45B8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интеллектуальной игры — это повышение уровня знаний и познавательного интереса учащихся-участников игр.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 xml:space="preserve">Поэтому вопросы и ответы для игры должны быть составлены в соответствии с конкретными критериями: – </w:t>
      </w:r>
      <w:r w:rsidRPr="00BB45B8">
        <w:rPr>
          <w:rFonts w:ascii="Times New Roman" w:hAnsi="Times New Roman" w:cs="Times New Roman"/>
          <w:sz w:val="24"/>
          <w:szCs w:val="24"/>
        </w:rPr>
        <w:lastRenderedPageBreak/>
        <w:t>вопрос должен содержать интересную и новую для учащихся информацию, достаточно большой (но не чрезмерно) объем информации по данной теме; – сложность вопроса должна находиться на пределе возможностей участников игры; – вопрос должен нести смысловую нагрузку, достаточную для полного рассмотрения данного аспекта темы;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– вопросы должны содержать информацию разного типа и в разной форме, поскольку среди участников игры могут быть люди с разными ведущими видами мышления, восприятия и памяти; – вопросы должны соответствовать по сложности возрасту принимающих участие в игре учащихся; – вопрос должен иметь только один (конкретный) ответ; – вопрос должен быть сформулирован так, чтобы ответ не требовал сложных фонетических конструкций (особенно это важно, когда команды отвечают письменно); – в вопросах с выбором варианта ответа необходимо предложить помимо правильно ответа еще три варианта, которые не должны быть абсурдны, чтобы дать возможность задуматься при выборе правильного варианта.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Написание сценариев и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определение критериев оценки интеллектуальных игр. В результате реализации этого этапа учащиеся совершенствуют свои регулятивные универсальные учебные действия. Учащиеся приобретают навык смыслового объединения вопросов по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подтемам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, а значит разбиения интеллектуальной игры на логические блоки. Блоки должны быть выстроены в определенной логической последовательности, определен уровень сложности вопросов в каждом блоке и способ оценивания ответов. Учащиеся должны прописать вступление для каждого блока. При этом они должны правильно оформить сценарий. Подготовить раздаточный материал, разработать и составить экспертные листы. В будущем эти навыки учащиеся смогут использовать их при составлении докладов и других работ различного вида.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Разработка и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создание мультимедиа презентаций. </w:t>
      </w:r>
      <w:r w:rsidR="00BB45B8" w:rsidRPr="00BB45B8">
        <w:rPr>
          <w:rFonts w:ascii="Times New Roman" w:hAnsi="Times New Roman" w:cs="Times New Roman"/>
          <w:sz w:val="24"/>
          <w:szCs w:val="24"/>
        </w:rPr>
        <w:t>У</w:t>
      </w:r>
      <w:r w:rsidRPr="00BB45B8">
        <w:rPr>
          <w:rFonts w:ascii="Times New Roman" w:hAnsi="Times New Roman" w:cs="Times New Roman"/>
          <w:sz w:val="24"/>
          <w:szCs w:val="24"/>
        </w:rPr>
        <w:t xml:space="preserve">чащиеся совершенствуют свои предметные универсальные учебные действия, изучая более полно различные дополнительные функции программы и правила форматирования и оформления презентаций, что может пригодиться учащимся в будущем при создании мультимедиа сопровождения своих докладов, научно-практических работ и другого рода публичных выступлений. Использование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 презентаций при проведении интеллектуальных игр обеспечивает наглядность, которая способствует комплексному восприятию вопроса. Кроме того, иллюстративный ряд к вопросам является своего рода подсказкой (но не явным указанием на правильный ответ), и учащиеся-участники команд, зная о своеобразных подсказках, во время игры совершенствуют свои логические умения: сравнение, обобщение, сопоставление, анализ. Также игра помимо текстовых вопросов содержит вопросы с аудио и видеорядом, что способствует еще большему развитию слуха и зрения учащихся. А, как известно, уровень развития органов чу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вств вл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ияет на самочувствие, работоспособность, восприимчивость к получаемой информации, протекание мыслительных процессов, память и многое другое. Однако, создавая мультимедиа презентацию необходимо соблюдать ряд требований: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Требования к дизайну слайдов: – единый стиль оформления, соответствие стиля оформления презентации (графического, звукового, анимационного) содержанию презентации; – использовать для фона слайда психологически комфортный тон (лучше светлые цвета); – фон должен являться элементом заднего (второго) плана: выделять, оттенять, подчеркивать информацию, находящуюся на слайде, но не заслонять ее; – для фона и текста использовать контрастные цвета;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– использовать не более трех цветов на одном слайде (один для фона, второй для заголовков, третий для текста); – во всей презентации разные </w:t>
      </w:r>
      <w:r w:rsidRPr="00BB45B8">
        <w:rPr>
          <w:rFonts w:ascii="Times New Roman" w:hAnsi="Times New Roman" w:cs="Times New Roman"/>
          <w:sz w:val="24"/>
          <w:szCs w:val="24"/>
        </w:rPr>
        <w:lastRenderedPageBreak/>
        <w:t>уровни заголовков, гиперссылки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правляющие кнопки, списки должны выглядеть одинаково.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Требования к текстовой информации в презентациях: – текст на фоне слайда презентации должен быть читаемым (текст отчетливо виден на фоне слайда, использование контрастных цветов для фона и текста); – для выделения информации следует использовать жирный шрифт, курсив или подчеркивание; – нельзя использовать разные типы шрифтов в одной презентации; – размер текста не должен быть меньше 18;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 xml:space="preserve">Требования к визуальному и звуковому ряду: – соответствие изображений содержанию и возрастным особенностям аудитории; – использовать только качественные изображения (высокое разрешение, контраст изображения по отношению к фону, яркость и контрастность изображения, одинаковый формат файлов); – использовать только качественные аудио файлы; – рисунки и видео должны быть четкими и достаточно крупными; –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видео-ролики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 должны занимать не менее трети презентационного окна;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– рисунки должны носить иллюстративное (нести информацию), а не декоративное значение.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 xml:space="preserve">Требования к анимации: – использовать анимацию объектов и перехода слайдов только при необходимости (минимум анимации) в целях экономии времени и чтобы не отвлекать от содержания; – в информационных слайдах допускается использование анимации объектов только в случае, если это необходимо для отражения изменений, происходящих во временном интервале, и если очередность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анимирования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 объектов соответствует структуре доклада, в остальных случаях использование анимации не допускается;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– в титульном и завершающем слайдах использовать анимацию объектов не допускается; – для смены слайдов используется режим «вручную»; – для всех слайдов применяется однотипный эффект перехода; – звуковое сопровождение анимации объектов и перехода слайдов не используется.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>Организация и</w:t>
      </w:r>
      <w:r w:rsid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>проведение интеллектуальных игр. На пятом этапе учащиеся совершенствуют свои личностные и коммуникативные универсальные учебные действия. Первоначально учащиеся знакомятся с правилами организации и ведения игр, функциями всех участников игры. Далее учащимся необходимо распределить между собой роли: ведущий, секундант, помощник, ответственный за техническое сопровождение, жюри. Для того чтобы учащиеся смогли примерить на себя все роли, от проекта к проекту роли меняются. В соответствии с выбранными ролями проходит инструктаж, содержащий рекомендации по выполнению их функций. Также проходит совместная репетиция ведущего и технического специалиста (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мульмедиасопровождение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>). Подготовка к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>участию в</w:t>
      </w:r>
      <w:r w:rsidR="00BB45B8"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Pr="00BB45B8">
        <w:rPr>
          <w:rFonts w:ascii="Times New Roman" w:hAnsi="Times New Roman" w:cs="Times New Roman"/>
          <w:sz w:val="24"/>
          <w:szCs w:val="24"/>
        </w:rPr>
        <w:t xml:space="preserve">интеллектуальных играх различного уровня. </w:t>
      </w:r>
    </w:p>
    <w:p w:rsid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t xml:space="preserve">Работа на шестом этапе помогает совершенствовать все универсальные учебные действия. Подготовительная работа заключается в проведении тренингов на развитие памяти и различных форм мышления, а также в решении задач на развитие логических умений. Далее проходит разбор вопросов на выявление ключевых слов с объяснением различных способов поиска ответов. Затем объясняется принцип игры в команде, функции командных игроков и капитана. После чего учащиеся разбиваются на команды и проходят игры-тренинги, в процессе которых проходит работа с текстами вопросов на «слух» и «под запись», рассматриваются правила высказывание мыслей во время игры и основные требования к обсуждению. Основная работа — проведение игр внутри объединения, в ходе которых появляется командная синергия. По окончании каждая игра обсуждается и анализируется. </w:t>
      </w:r>
    </w:p>
    <w:p w:rsidR="00515493" w:rsidRPr="00BB45B8" w:rsidRDefault="00031DF5" w:rsidP="00BB45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5B8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</w:t>
      </w:r>
      <w:r w:rsidR="00BB45B8" w:rsidRPr="00BB45B8">
        <w:rPr>
          <w:rFonts w:ascii="Times New Roman" w:hAnsi="Times New Roman" w:cs="Times New Roman"/>
          <w:sz w:val="24"/>
          <w:szCs w:val="24"/>
        </w:rPr>
        <w:t>команды</w:t>
      </w:r>
      <w:r w:rsidRPr="00BB45B8">
        <w:rPr>
          <w:rFonts w:ascii="Times New Roman" w:hAnsi="Times New Roman" w:cs="Times New Roman"/>
          <w:sz w:val="24"/>
          <w:szCs w:val="24"/>
        </w:rPr>
        <w:t xml:space="preserve"> являются представителями гимназии на </w:t>
      </w:r>
      <w:r w:rsidR="00BB45B8">
        <w:rPr>
          <w:rFonts w:ascii="Times New Roman" w:hAnsi="Times New Roman" w:cs="Times New Roman"/>
          <w:sz w:val="24"/>
          <w:szCs w:val="24"/>
        </w:rPr>
        <w:t>играх интеллектуального клуба</w:t>
      </w:r>
      <w:r w:rsidRPr="00BB4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5B8">
        <w:rPr>
          <w:rFonts w:ascii="Times New Roman" w:hAnsi="Times New Roman" w:cs="Times New Roman"/>
          <w:sz w:val="24"/>
          <w:szCs w:val="24"/>
        </w:rPr>
        <w:t>эрудитов-знатоков</w:t>
      </w:r>
      <w:proofErr w:type="gramEnd"/>
      <w:r w:rsidRPr="00BB45B8">
        <w:rPr>
          <w:rFonts w:ascii="Times New Roman" w:hAnsi="Times New Roman" w:cs="Times New Roman"/>
          <w:sz w:val="24"/>
          <w:szCs w:val="24"/>
        </w:rPr>
        <w:t xml:space="preserve"> </w:t>
      </w:r>
      <w:r w:rsidR="00BB45B8">
        <w:rPr>
          <w:rFonts w:ascii="Times New Roman" w:hAnsi="Times New Roman" w:cs="Times New Roman"/>
          <w:sz w:val="24"/>
          <w:szCs w:val="24"/>
        </w:rPr>
        <w:t>таких как Городской турнир «Знатоки» и Первенство РБ по интеллектуальным играм «Эрудит».</w:t>
      </w:r>
      <w:r w:rsidRPr="00BB45B8">
        <w:rPr>
          <w:rFonts w:ascii="Times New Roman" w:hAnsi="Times New Roman" w:cs="Times New Roman"/>
          <w:sz w:val="24"/>
          <w:szCs w:val="24"/>
        </w:rPr>
        <w:t xml:space="preserve"> Таким образом,  Специфика деятельности учащихся обусловлена необходимостью самостоятельного интеллектуального развития посредством изучения </w:t>
      </w:r>
      <w:proofErr w:type="spellStart"/>
      <w:r w:rsidRPr="00BB45B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B45B8">
        <w:rPr>
          <w:rFonts w:ascii="Times New Roman" w:hAnsi="Times New Roman" w:cs="Times New Roman"/>
          <w:sz w:val="24"/>
          <w:szCs w:val="24"/>
        </w:rPr>
        <w:t xml:space="preserve"> литературы, знакомством с сокровищами мировой художественной культуры, достижениями человечества в различных сферах жизни, умением извлекать разумное, рациональное из информационного поля Интернета и СМИ. Кроме того, учащиеся обретают навык публичного выступления и презентации продуктов своей интеллектуальной деятельности. Также учащиеся видят конечный результат своей деятельности, который возвеличивает их в собственных глазах (ставит в ситуацию успеха) и вызывает желание дальше совершенствовать свои знания и умения, а также развивать личностные качества. А в этом и состоит основная миссия педа</w:t>
      </w:r>
      <w:r w:rsidR="00BB45B8" w:rsidRPr="00BB45B8">
        <w:rPr>
          <w:rFonts w:ascii="Times New Roman" w:hAnsi="Times New Roman" w:cs="Times New Roman"/>
          <w:color w:val="333333"/>
          <w:sz w:val="24"/>
          <w:szCs w:val="24"/>
        </w:rPr>
        <w:t>гога</w:t>
      </w:r>
      <w:r w:rsidR="00BB45B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sectPr w:rsidR="00515493" w:rsidRPr="00BB45B8" w:rsidSect="00BB45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DF5"/>
    <w:rsid w:val="00031DF5"/>
    <w:rsid w:val="00515493"/>
    <w:rsid w:val="0077002C"/>
    <w:rsid w:val="007E53C8"/>
    <w:rsid w:val="00BB45B8"/>
    <w:rsid w:val="00E0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51"/>
  </w:style>
  <w:style w:type="paragraph" w:styleId="4">
    <w:name w:val="heading 4"/>
    <w:basedOn w:val="a"/>
    <w:link w:val="40"/>
    <w:uiPriority w:val="9"/>
    <w:qFormat/>
    <w:rsid w:val="005154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54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5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LG3</cp:lastModifiedBy>
  <cp:revision>2</cp:revision>
  <dcterms:created xsi:type="dcterms:W3CDTF">2022-12-04T09:26:00Z</dcterms:created>
  <dcterms:modified xsi:type="dcterms:W3CDTF">2022-12-04T09:26:00Z</dcterms:modified>
</cp:coreProperties>
</file>