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E37" w:rsidRPr="00323E81" w:rsidRDefault="00111E37" w:rsidP="00323E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E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</w:t>
      </w:r>
    </w:p>
    <w:p w:rsidR="00FC7E78" w:rsidRDefault="00111E37" w:rsidP="00323E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E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FC7E78" w:rsidRPr="00323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7E78" w:rsidRPr="00FC7E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методическ</w:t>
      </w:r>
      <w:r w:rsidR="00FC7E78" w:rsidRPr="00323E8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FC7E78" w:rsidRPr="00FC7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</w:t>
      </w:r>
      <w:r w:rsidR="00FC7E78" w:rsidRPr="00323E8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C7E78" w:rsidRPr="00FC7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7E78" w:rsidRPr="00323E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 и информатики</w:t>
      </w:r>
      <w:r w:rsidR="00FC7E78" w:rsidRPr="00FC7E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23E81" w:rsidRPr="00FC7E78" w:rsidRDefault="00323E81" w:rsidP="00323E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E78" w:rsidRPr="00FC7E78" w:rsidRDefault="00111E37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E8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C7E78" w:rsidRPr="00FC7E7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етально обсуди</w:t>
      </w:r>
      <w:r w:rsidRPr="00323E81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FC7E78" w:rsidRPr="00FC7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7E78" w:rsidRPr="00FC7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со спецификой предметов</w:t>
      </w:r>
      <w:r w:rsidRPr="00323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математики и информатики</w:t>
      </w:r>
      <w:r w:rsidR="00FC7E78" w:rsidRPr="00FC7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эффективность и целесообразность  использования приёмов, методов и  форм работы педагогов при организации дистанционных уроков, инструментов и механизмов оценивания разных видов работ; а также видов деятельности учащихся;</w:t>
      </w:r>
    </w:p>
    <w:p w:rsidR="00111E37" w:rsidRPr="00323E81" w:rsidRDefault="00111E37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E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C7E78" w:rsidRPr="00FC7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</w:t>
      </w:r>
      <w:r w:rsidRPr="00323E81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FC7E78" w:rsidRPr="00FC7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7E78" w:rsidRPr="00FC7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краткие рекомендации</w:t>
      </w:r>
      <w:r w:rsidR="00FC7E78" w:rsidRPr="00FC7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обучения с использованием дистанционных технологий по отдельным предметам, которые можно будет использовать при организации процесса обучения в будущем и при составлении рабочих программ</w:t>
      </w:r>
      <w:r w:rsidRPr="00323E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23E81" w:rsidRPr="00323E81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546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Дистанционная форма обучения предоставляет обучающимся возможность освоения образовательных программ в удобное для них время и независимо от их местонахождения, в любом месте, где есть компьютер и Интернет.</w:t>
      </w:r>
    </w:p>
    <w:p w:rsidR="00323E81" w:rsidRPr="00323E81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Дистанционное обучение </w:t>
      </w: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математике и информатике</w:t>
      </w:r>
      <w:r w:rsidRPr="004C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активно использует различные типы ЦОР, в том числе комплекты гипертекстовых </w:t>
      </w:r>
      <w:proofErr w:type="spellStart"/>
      <w:r w:rsidRPr="004C4546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мультимедийных</w:t>
      </w:r>
      <w:proofErr w:type="spellEnd"/>
      <w:r w:rsidRPr="004C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материалов, тестовые системы. В дистанционном обучени</w:t>
      </w: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C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возможно использование различных виртуальных конструкторов</w:t>
      </w: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таких как </w:t>
      </w: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Google</w:t>
      </w: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-формы и пр. </w:t>
      </w:r>
      <w:r w:rsidRPr="004C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таких материалов в распоряжении учителя сегодня достаточно много. В рамках различных федеральных программ, нацеленных на развитие российского образования, был разработан большой массив цифровых образовательных ресурсов по всем школьным дисциплинам, в том числе и по </w:t>
      </w: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математике и информатике</w:t>
      </w:r>
      <w:r w:rsidRPr="004C45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3E81" w:rsidRPr="005D1AB8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AB8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Необходимым условием успешной организации дистанционного обучения является:</w:t>
      </w:r>
    </w:p>
    <w:p w:rsidR="00323E81" w:rsidRPr="005D1AB8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D1AB8">
        <w:rPr>
          <w:rFonts w:ascii="Times New Roman" w:eastAsia="Times New Roman" w:hAnsi="Times New Roman" w:cs="Times New Roman"/>
          <w:color w:val="000000"/>
          <w:sz w:val="24"/>
          <w:szCs w:val="24"/>
        </w:rPr>
        <w:t> описание ожидаемых от ученика действий;</w:t>
      </w:r>
    </w:p>
    <w:p w:rsidR="00323E81" w:rsidRPr="005D1AB8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D1AB8">
        <w:rPr>
          <w:rFonts w:ascii="Times New Roman" w:eastAsia="Times New Roman" w:hAnsi="Times New Roman" w:cs="Times New Roman"/>
          <w:color w:val="000000"/>
          <w:sz w:val="24"/>
          <w:szCs w:val="24"/>
        </w:rPr>
        <w:t> отбор материала по содержанию;</w:t>
      </w:r>
    </w:p>
    <w:p w:rsidR="00323E81" w:rsidRPr="005D1AB8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D1AB8">
        <w:rPr>
          <w:rFonts w:ascii="Times New Roman" w:eastAsia="Times New Roman" w:hAnsi="Times New Roman" w:cs="Times New Roman"/>
          <w:color w:val="000000"/>
          <w:sz w:val="24"/>
          <w:szCs w:val="24"/>
        </w:rPr>
        <w:t> структурная организация учебного материала, включение его в процесс обучения;</w:t>
      </w:r>
    </w:p>
    <w:p w:rsidR="00323E81" w:rsidRPr="005D1AB8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D1AB8">
        <w:rPr>
          <w:rFonts w:ascii="Times New Roman" w:eastAsia="Times New Roman" w:hAnsi="Times New Roman" w:cs="Times New Roman"/>
          <w:color w:val="000000"/>
          <w:sz w:val="24"/>
          <w:szCs w:val="24"/>
        </w:rPr>
        <w:t> выбор типов упражнений (раздел «Теория», «Практика», «Контроль»);</w:t>
      </w:r>
    </w:p>
    <w:p w:rsidR="00323E81" w:rsidRPr="005D1AB8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D1AB8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применение интерактивных информационных обучающих систем;</w:t>
      </w:r>
    </w:p>
    <w:p w:rsidR="00323E81" w:rsidRPr="005D1AB8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D1AB8">
        <w:rPr>
          <w:rFonts w:ascii="Times New Roman" w:eastAsia="Times New Roman" w:hAnsi="Times New Roman" w:cs="Times New Roman"/>
          <w:color w:val="000000"/>
          <w:sz w:val="24"/>
          <w:szCs w:val="24"/>
        </w:rPr>
        <w:t> комплектование иллюстративного ряда, слайдов, графических изображений.</w:t>
      </w:r>
    </w:p>
    <w:p w:rsidR="00323E81" w:rsidRPr="00323E81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</w:t>
      </w:r>
      <w:r w:rsidRPr="00323E81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C6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отрабатывались через систему тест</w:t>
      </w:r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ов на </w:t>
      </w:r>
      <w:proofErr w:type="spellStart"/>
      <w:r w:rsidRPr="00323E8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6612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proofErr w:type="spellEnd"/>
      <w:r w:rsidRPr="00C6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РЭШ, </w:t>
      </w:r>
      <w:proofErr w:type="spellStart"/>
      <w:r w:rsidRPr="00323E81">
        <w:rPr>
          <w:rFonts w:ascii="Times New Roman" w:eastAsia="Times New Roman" w:hAnsi="Times New Roman" w:cs="Times New Roman"/>
          <w:sz w:val="24"/>
          <w:szCs w:val="24"/>
        </w:rPr>
        <w:t>решувпр</w:t>
      </w:r>
      <w:proofErr w:type="spellEnd"/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E81">
        <w:rPr>
          <w:rFonts w:ascii="Times New Roman" w:eastAsia="Times New Roman" w:hAnsi="Times New Roman" w:cs="Times New Roman"/>
          <w:sz w:val="24"/>
          <w:szCs w:val="24"/>
        </w:rPr>
        <w:t>решуогэ</w:t>
      </w:r>
      <w:proofErr w:type="spellEnd"/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E81">
        <w:rPr>
          <w:rFonts w:ascii="Times New Roman" w:eastAsia="Times New Roman" w:hAnsi="Times New Roman" w:cs="Times New Roman"/>
          <w:sz w:val="24"/>
          <w:szCs w:val="24"/>
        </w:rPr>
        <w:t>решуегэ</w:t>
      </w:r>
      <w:proofErr w:type="spellEnd"/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3E81">
        <w:rPr>
          <w:rFonts w:ascii="Times New Roman" w:eastAsia="Times New Roman" w:hAnsi="Times New Roman" w:cs="Times New Roman"/>
          <w:sz w:val="24"/>
          <w:szCs w:val="24"/>
          <w:lang w:val="en-US"/>
        </w:rPr>
        <w:t>Google</w:t>
      </w:r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-формы. Использовать </w:t>
      </w:r>
      <w:r w:rsidRPr="00323E81">
        <w:rPr>
          <w:rFonts w:ascii="Times New Roman" w:eastAsia="Times New Roman" w:hAnsi="Times New Roman" w:cs="Times New Roman"/>
          <w:sz w:val="24"/>
          <w:szCs w:val="24"/>
          <w:lang w:val="en-US"/>
        </w:rPr>
        <w:t>Google</w:t>
      </w:r>
      <w:r w:rsidRPr="00323E81">
        <w:rPr>
          <w:rFonts w:ascii="Times New Roman" w:eastAsia="Times New Roman" w:hAnsi="Times New Roman" w:cs="Times New Roman"/>
          <w:sz w:val="24"/>
          <w:szCs w:val="24"/>
        </w:rPr>
        <w:t>-таблицы для составления тестов отличное решение, т.к. нет возможности учащимся поискать где-то ответы.</w:t>
      </w:r>
    </w:p>
    <w:p w:rsidR="00323E81" w:rsidRPr="00323E81" w:rsidRDefault="00323E81" w:rsidP="00323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При объяснении нового </w:t>
      </w:r>
      <w:proofErr w:type="gramStart"/>
      <w:r w:rsidRPr="00323E81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proofErr w:type="gramEnd"/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 возможно использовать </w:t>
      </w:r>
      <w:r w:rsidRPr="00323E81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3E81">
        <w:rPr>
          <w:rFonts w:ascii="Times New Roman" w:eastAsia="Times New Roman" w:hAnsi="Times New Roman" w:cs="Times New Roman"/>
          <w:sz w:val="24"/>
          <w:szCs w:val="24"/>
          <w:lang w:val="en-US"/>
        </w:rPr>
        <w:t>Discord</w:t>
      </w:r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. Удобно демонстрировать экран графического экрана, но лучше использовать планшет со </w:t>
      </w:r>
      <w:proofErr w:type="spellStart"/>
      <w:r w:rsidRPr="00323E81">
        <w:rPr>
          <w:rFonts w:ascii="Times New Roman" w:eastAsia="Times New Roman" w:hAnsi="Times New Roman" w:cs="Times New Roman"/>
          <w:sz w:val="24"/>
          <w:szCs w:val="24"/>
        </w:rPr>
        <w:t>стилусом</w:t>
      </w:r>
      <w:proofErr w:type="spellEnd"/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3E81" w:rsidRPr="00323E81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546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Дистанционная форма обучения предоставляет обучающимся возможность освоения образовательных программ в удобное для них время и независимо от их местонахождения, в любом месте, где есть компьютер и Интернет.</w:t>
      </w:r>
    </w:p>
    <w:p w:rsidR="00323E81" w:rsidRPr="00323E81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Дистанционное обучение </w:t>
      </w: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математике и информатике</w:t>
      </w:r>
      <w:r w:rsidRPr="004C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активно использует различные типы ЦОР, в том числе комплекты гипертекстовых </w:t>
      </w:r>
      <w:proofErr w:type="spellStart"/>
      <w:r w:rsidRPr="004C4546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мультимедийных</w:t>
      </w:r>
      <w:proofErr w:type="spellEnd"/>
      <w:r w:rsidRPr="004C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материалов, тестовые системы. В дистанционном обучени</w:t>
      </w: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C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возможно использование различных виртуальных конструкторов</w:t>
      </w: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таких как </w:t>
      </w: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Google</w:t>
      </w: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-формы и пр. </w:t>
      </w:r>
      <w:r w:rsidRPr="004C4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таких материалов в распоряжении учителя сегодня достаточно много. В рамках различных федеральных программ, нацеленных на развитие российского образования, был разработан большой массив цифровых образовательных ресурсов по всем школьным дисциплинам, в том числе и по </w:t>
      </w: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математике и информатике</w:t>
      </w:r>
      <w:r w:rsidRPr="004C45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3E81" w:rsidRPr="005D1AB8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AB8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Необходимым условием успешной организации дистанционного обучения является:</w:t>
      </w:r>
    </w:p>
    <w:p w:rsidR="00323E81" w:rsidRPr="005D1AB8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D1AB8">
        <w:rPr>
          <w:rFonts w:ascii="Times New Roman" w:eastAsia="Times New Roman" w:hAnsi="Times New Roman" w:cs="Times New Roman"/>
          <w:color w:val="000000"/>
          <w:sz w:val="24"/>
          <w:szCs w:val="24"/>
        </w:rPr>
        <w:t> описание ожидаемых от ученика действий;</w:t>
      </w:r>
    </w:p>
    <w:p w:rsidR="00323E81" w:rsidRPr="005D1AB8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D1AB8">
        <w:rPr>
          <w:rFonts w:ascii="Times New Roman" w:eastAsia="Times New Roman" w:hAnsi="Times New Roman" w:cs="Times New Roman"/>
          <w:color w:val="000000"/>
          <w:sz w:val="24"/>
          <w:szCs w:val="24"/>
        </w:rPr>
        <w:t> отбор материала по содержанию;</w:t>
      </w:r>
    </w:p>
    <w:p w:rsidR="00323E81" w:rsidRPr="005D1AB8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D1AB8">
        <w:rPr>
          <w:rFonts w:ascii="Times New Roman" w:eastAsia="Times New Roman" w:hAnsi="Times New Roman" w:cs="Times New Roman"/>
          <w:color w:val="000000"/>
          <w:sz w:val="24"/>
          <w:szCs w:val="24"/>
        </w:rPr>
        <w:t> структурная организация учебного материала, включение его в процесс обучения;</w:t>
      </w:r>
    </w:p>
    <w:p w:rsidR="00323E81" w:rsidRPr="005D1AB8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D1AB8">
        <w:rPr>
          <w:rFonts w:ascii="Times New Roman" w:eastAsia="Times New Roman" w:hAnsi="Times New Roman" w:cs="Times New Roman"/>
          <w:color w:val="000000"/>
          <w:sz w:val="24"/>
          <w:szCs w:val="24"/>
        </w:rPr>
        <w:t> выбор типов упражнений (раздел «Теория», «Практика», «Контроль»);</w:t>
      </w:r>
    </w:p>
    <w:p w:rsidR="00323E81" w:rsidRPr="005D1AB8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D1AB8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применение интерактивных информационных обучающих систем;</w:t>
      </w:r>
    </w:p>
    <w:p w:rsidR="00323E81" w:rsidRPr="005D1AB8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E8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D1AB8">
        <w:rPr>
          <w:rFonts w:ascii="Times New Roman" w:eastAsia="Times New Roman" w:hAnsi="Times New Roman" w:cs="Times New Roman"/>
          <w:color w:val="000000"/>
          <w:sz w:val="24"/>
          <w:szCs w:val="24"/>
        </w:rPr>
        <w:t> комплектование иллюстративного ряда, слайдов, графических изображений.</w:t>
      </w:r>
    </w:p>
    <w:p w:rsidR="00323E81" w:rsidRPr="00323E81" w:rsidRDefault="00323E81" w:rsidP="0032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</w:t>
      </w:r>
      <w:r w:rsidRPr="00323E81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C6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отрабатывались через систему тест</w:t>
      </w:r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ов на </w:t>
      </w:r>
      <w:proofErr w:type="spellStart"/>
      <w:r w:rsidRPr="00323E8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6612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proofErr w:type="spellEnd"/>
      <w:r w:rsidRPr="00C6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РЭШ, </w:t>
      </w:r>
      <w:proofErr w:type="spellStart"/>
      <w:r w:rsidRPr="00323E81">
        <w:rPr>
          <w:rFonts w:ascii="Times New Roman" w:eastAsia="Times New Roman" w:hAnsi="Times New Roman" w:cs="Times New Roman"/>
          <w:sz w:val="24"/>
          <w:szCs w:val="24"/>
        </w:rPr>
        <w:t>решувпр</w:t>
      </w:r>
      <w:proofErr w:type="spellEnd"/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E81">
        <w:rPr>
          <w:rFonts w:ascii="Times New Roman" w:eastAsia="Times New Roman" w:hAnsi="Times New Roman" w:cs="Times New Roman"/>
          <w:sz w:val="24"/>
          <w:szCs w:val="24"/>
        </w:rPr>
        <w:t>решуогэ</w:t>
      </w:r>
      <w:proofErr w:type="spellEnd"/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23E81">
        <w:rPr>
          <w:rFonts w:ascii="Times New Roman" w:eastAsia="Times New Roman" w:hAnsi="Times New Roman" w:cs="Times New Roman"/>
          <w:sz w:val="24"/>
          <w:szCs w:val="24"/>
        </w:rPr>
        <w:t>решуегэ</w:t>
      </w:r>
      <w:proofErr w:type="spellEnd"/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3E81">
        <w:rPr>
          <w:rFonts w:ascii="Times New Roman" w:eastAsia="Times New Roman" w:hAnsi="Times New Roman" w:cs="Times New Roman"/>
          <w:sz w:val="24"/>
          <w:szCs w:val="24"/>
          <w:lang w:val="en-US"/>
        </w:rPr>
        <w:t>Google</w:t>
      </w:r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-формы. Использовать </w:t>
      </w:r>
      <w:r w:rsidRPr="00323E81">
        <w:rPr>
          <w:rFonts w:ascii="Times New Roman" w:eastAsia="Times New Roman" w:hAnsi="Times New Roman" w:cs="Times New Roman"/>
          <w:sz w:val="24"/>
          <w:szCs w:val="24"/>
          <w:lang w:val="en-US"/>
        </w:rPr>
        <w:t>Google</w:t>
      </w:r>
      <w:r w:rsidRPr="00323E81">
        <w:rPr>
          <w:rFonts w:ascii="Times New Roman" w:eastAsia="Times New Roman" w:hAnsi="Times New Roman" w:cs="Times New Roman"/>
          <w:sz w:val="24"/>
          <w:szCs w:val="24"/>
        </w:rPr>
        <w:t>-таблицы для составления тестов отличное решение, т.к. нет возможности учащимся поискать где-то ответы.</w:t>
      </w:r>
    </w:p>
    <w:p w:rsidR="00323E81" w:rsidRDefault="00323E81" w:rsidP="00F14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E8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 объяснении нового </w:t>
      </w:r>
      <w:proofErr w:type="gramStart"/>
      <w:r w:rsidRPr="00323E81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proofErr w:type="gramEnd"/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 возможно использовать </w:t>
      </w:r>
      <w:r w:rsidRPr="00323E81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3E81">
        <w:rPr>
          <w:rFonts w:ascii="Times New Roman" w:eastAsia="Times New Roman" w:hAnsi="Times New Roman" w:cs="Times New Roman"/>
          <w:sz w:val="24"/>
          <w:szCs w:val="24"/>
          <w:lang w:val="en-US"/>
        </w:rPr>
        <w:t>Discord</w:t>
      </w:r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. Удобно демонстрировать экран графического экрана, но лучше использовать планшет со </w:t>
      </w:r>
      <w:proofErr w:type="spellStart"/>
      <w:r w:rsidRPr="00323E81">
        <w:rPr>
          <w:rFonts w:ascii="Times New Roman" w:eastAsia="Times New Roman" w:hAnsi="Times New Roman" w:cs="Times New Roman"/>
          <w:sz w:val="24"/>
          <w:szCs w:val="24"/>
        </w:rPr>
        <w:t>стилусом</w:t>
      </w:r>
      <w:proofErr w:type="spellEnd"/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14374" w:rsidRPr="00323E81" w:rsidRDefault="00F14374" w:rsidP="00F14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образовательных порталов для дистанционного обучения в дальнейшем рекомендуем: при подготовке к урокам, при проверке вычислительных компетенций учащихся, для работы с </w:t>
      </w:r>
      <w:proofErr w:type="gramStart"/>
      <w:r w:rsidRPr="00323E81">
        <w:rPr>
          <w:rFonts w:ascii="Times New Roman" w:eastAsia="Times New Roman" w:hAnsi="Times New Roman" w:cs="Times New Roman"/>
          <w:sz w:val="24"/>
          <w:szCs w:val="24"/>
        </w:rPr>
        <w:t>отстающими</w:t>
      </w:r>
      <w:proofErr w:type="gramEnd"/>
      <w:r w:rsidRPr="00323E81">
        <w:rPr>
          <w:rFonts w:ascii="Times New Roman" w:eastAsia="Times New Roman" w:hAnsi="Times New Roman" w:cs="Times New Roman"/>
          <w:sz w:val="24"/>
          <w:szCs w:val="24"/>
        </w:rPr>
        <w:t xml:space="preserve"> или пропустившими занятия по объективным причинам.</w:t>
      </w:r>
    </w:p>
    <w:p w:rsidR="00F14374" w:rsidRPr="00323E81" w:rsidRDefault="00F14374" w:rsidP="00323E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3E81" w:rsidRPr="00323E81" w:rsidRDefault="00323E81" w:rsidP="00323E8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39" w:rsidRPr="00323E81" w:rsidRDefault="00F14374" w:rsidP="00323E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3E81" w:rsidRPr="00323E81" w:rsidRDefault="00323E81" w:rsidP="00323E8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23E81" w:rsidRPr="00323E81" w:rsidSect="00323E81">
      <w:pgSz w:w="11906" w:h="16838"/>
      <w:pgMar w:top="851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C7E78"/>
    <w:rsid w:val="00021BC5"/>
    <w:rsid w:val="00111E37"/>
    <w:rsid w:val="00323E81"/>
    <w:rsid w:val="005762C2"/>
    <w:rsid w:val="00AA4837"/>
    <w:rsid w:val="00F14374"/>
    <w:rsid w:val="00FC7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7E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4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2020-05-25T04:20:00Z</dcterms:created>
  <dcterms:modified xsi:type="dcterms:W3CDTF">2020-05-25T16:37:00Z</dcterms:modified>
</cp:coreProperties>
</file>