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28" w:rsidRPr="007C4028" w:rsidRDefault="007C4028" w:rsidP="007C4028">
      <w:pPr>
        <w:shd w:val="clear" w:color="auto" w:fill="FFFFFF"/>
        <w:spacing w:after="150" w:line="240" w:lineRule="auto"/>
        <w:jc w:val="center"/>
        <w:rPr>
          <w:rFonts w:ascii="Arial" w:eastAsia="Times New Roman" w:hAnsi="Arial" w:cs="Arial"/>
          <w:color w:val="181818"/>
          <w:lang w:eastAsia="ru-RU"/>
        </w:rPr>
      </w:pPr>
      <w:r w:rsidRPr="007C4028">
        <w:rPr>
          <w:rFonts w:ascii="Arial" w:eastAsia="Times New Roman" w:hAnsi="Arial" w:cs="Arial"/>
          <w:b/>
          <w:bCs/>
          <w:color w:val="000000"/>
          <w:lang w:eastAsia="ru-RU"/>
        </w:rPr>
        <w:t>«Использование технологии обучения в сотрудничестве на уроках немецкого языка»</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В последние годы всё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Внедрение инновационных технологий в учебный процесс взаимосвязано с совершенствованием содержания образования применительно к потребностям современной жизни.</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С введением ФГОС нового поколения в школе приоритетным направлением становится гуманистическая направленность обучения, в центре внимания - ученик, его личность. Обществу нужны нравственные, образованные люди, способные к сотрудничеству, умеющие самостоятельно принимать ответственные решения в ситуации выбора. Поэтому основная цель современного учителя - выбрать такие методы и формы организации учебной деятельности </w:t>
      </w:r>
      <w:proofErr w:type="gramStart"/>
      <w:r w:rsidRPr="007C4028">
        <w:rPr>
          <w:rFonts w:ascii="Arial" w:eastAsia="Times New Roman" w:hAnsi="Arial" w:cs="Arial"/>
          <w:color w:val="000000"/>
          <w:lang w:eastAsia="ru-RU"/>
        </w:rPr>
        <w:t>обучающихся</w:t>
      </w:r>
      <w:proofErr w:type="gramEnd"/>
      <w:r w:rsidRPr="007C4028">
        <w:rPr>
          <w:rFonts w:ascii="Arial" w:eastAsia="Times New Roman" w:hAnsi="Arial" w:cs="Arial"/>
          <w:color w:val="000000"/>
          <w:lang w:eastAsia="ru-RU"/>
        </w:rPr>
        <w:t>, которые оптимально соответствовали бы поставленной цели.</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Как известно, основной целью обучения иностранным языкам является формирование и развитие коммуникативной культуры школьников, обучение практическому овладению языком. Задача учителя состоит в том, чтобы не только активизировать познавательную деятельность учащегося, но и помочь ему проявить свою активность, своё творческое начало.</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На современном этапе существуют уже хорошо зарекомендовавшие себя методики и технологии. Мне особенно </w:t>
      </w:r>
      <w:proofErr w:type="gramStart"/>
      <w:r w:rsidRPr="007C4028">
        <w:rPr>
          <w:rFonts w:ascii="Arial" w:eastAsia="Times New Roman" w:hAnsi="Arial" w:cs="Arial"/>
          <w:color w:val="000000"/>
          <w:lang w:eastAsia="ru-RU"/>
        </w:rPr>
        <w:t>близки</w:t>
      </w:r>
      <w:proofErr w:type="gramEnd"/>
      <w:r w:rsidRPr="007C4028">
        <w:rPr>
          <w:rFonts w:ascii="Arial" w:eastAsia="Times New Roman" w:hAnsi="Arial" w:cs="Arial"/>
          <w:color w:val="000000"/>
          <w:lang w:eastAsia="ru-RU"/>
        </w:rPr>
        <w:t xml:space="preserve"> и интересны:</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игровая технология</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метод проектов</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      </w:t>
      </w:r>
      <w:proofErr w:type="spellStart"/>
      <w:r w:rsidRPr="007C4028">
        <w:rPr>
          <w:rFonts w:ascii="Arial" w:eastAsia="Times New Roman" w:hAnsi="Arial" w:cs="Arial"/>
          <w:color w:val="000000"/>
          <w:lang w:eastAsia="ru-RU"/>
        </w:rPr>
        <w:t>здоровьесберегающие</w:t>
      </w:r>
      <w:proofErr w:type="spellEnd"/>
      <w:r w:rsidRPr="007C4028">
        <w:rPr>
          <w:rFonts w:ascii="Arial" w:eastAsia="Times New Roman" w:hAnsi="Arial" w:cs="Arial"/>
          <w:color w:val="000000"/>
          <w:lang w:eastAsia="ru-RU"/>
        </w:rPr>
        <w:t xml:space="preserve"> технологии</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обучение в сотрудничестве</w:t>
      </w:r>
    </w:p>
    <w:p w:rsidR="007C4028" w:rsidRPr="007C4028" w:rsidRDefault="007C4028" w:rsidP="007C4028">
      <w:pPr>
        <w:shd w:val="clear" w:color="auto" w:fill="FFFFFF"/>
        <w:spacing w:after="150" w:line="300" w:lineRule="atLeast"/>
        <w:jc w:val="both"/>
        <w:rPr>
          <w:rFonts w:ascii="Arial" w:eastAsia="Times New Roman" w:hAnsi="Arial" w:cs="Arial"/>
          <w:color w:val="181818"/>
          <w:lang w:eastAsia="ru-RU"/>
        </w:rPr>
      </w:pPr>
      <w:r w:rsidRPr="007C4028">
        <w:rPr>
          <w:rFonts w:ascii="Arial" w:eastAsia="Times New Roman" w:hAnsi="Arial" w:cs="Arial"/>
          <w:color w:val="000000"/>
          <w:lang w:eastAsia="ru-RU"/>
        </w:rPr>
        <w:t>-      развивающие технологии</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Использование этих технологий на уроках иностранного языка повышает мотивацию обучающихся, способствует преодолению психологического барьера в использовании иностранного языка как средства общения, даёт возможность повысить эффективность обучения и качество образования.</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Роль учителя на таких уроках огромна: он должен построить урок так, чтобы передать часть своих функций учащимся, найти причины неудач, использовать проблемные формы обучения, показать ученикам критерии оценки и самооценки, отслеживать реальный рост знаний каждого ученика, обучая правильным формам выражения мнения, создавать атмосферу сотрудничества и хорошего психологического климата.</w:t>
      </w:r>
    </w:p>
    <w:p w:rsidR="007C4028" w:rsidRPr="007C4028" w:rsidRDefault="007C4028" w:rsidP="007C4028">
      <w:pPr>
        <w:shd w:val="clear" w:color="auto" w:fill="FFFFFF"/>
        <w:spacing w:after="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Самым эффективным и результативным, на мой взгляд, является обучение в </w:t>
      </w:r>
      <w:r w:rsidRPr="007C4028">
        <w:rPr>
          <w:rFonts w:ascii="Arial" w:eastAsia="Times New Roman" w:hAnsi="Arial" w:cs="Arial"/>
          <w:bCs/>
          <w:color w:val="000000"/>
          <w:lang w:eastAsia="ru-RU"/>
        </w:rPr>
        <w:t>сотрудничестве</w:t>
      </w:r>
      <w:r w:rsidRPr="007C4028">
        <w:rPr>
          <w:rFonts w:ascii="Arial" w:eastAsia="Times New Roman" w:hAnsi="Arial" w:cs="Arial"/>
          <w:color w:val="000000"/>
          <w:lang w:eastAsia="ru-RU"/>
        </w:rPr>
        <w:t>. В толковом словаре русского языка С. И. Ожегова даётся следующее толкование сотрудничества: «Сотрудничать – работать вместе, принимать участие в общем деле».  Основная идея технологии - создать условия для активной совместной учебной деятельности учащихся в разных ситуациях для работы над совместным проектом. Это новый подход к предмету, где акцент делается на самостоятельном познавательном интересе.</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Это новый подход к изучению предмета, где акцент делается на самостоятельном познавательном интересе. Учебное сотрудничество предоставляет возможность каждому ученику, опираясь на его способности, склонности, ценностные ориентации и субъективный опыт, реализовать себя в учебной деятельности; обеспечивает развитие и самореализацию личности ученика, исходя из его индивидуальных особенностей.</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Обучение в сотрудничестве использовалось в педагогике довольно давно. </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lastRenderedPageBreak/>
        <w:t>Главная идея такого обучения - создать условия для активной совместной учебной деятельности учащихся в разных учебных ситуациях, учиться вместе, а не просто выполнять что-то вместе!</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Ученики бывают разные - одни быстро «схватывают» объяснения учителя, легко овладевают лексическим материалом, коммуникативными умениями, другим требуется не только значительно больше времени на осмысление материала, но и дополнительные примеры, разъяснения. Такие ученики, как правило, стесняются задавать вопросы при всем классе, а иногда просто не осознают, что конкретно они не понимают, не могут сформулировать правильно вопрос. </w:t>
      </w:r>
      <w:proofErr w:type="gramStart"/>
      <w:r w:rsidRPr="007C4028">
        <w:rPr>
          <w:rFonts w:ascii="Arial" w:eastAsia="Times New Roman" w:hAnsi="Arial" w:cs="Arial"/>
          <w:color w:val="000000"/>
          <w:lang w:eastAsia="ru-RU"/>
        </w:rPr>
        <w:t>Если в таких случаях объединить детей в небольшие группы (по 3-4 человека) и дать им одно общее задание, оговорив роль каждого ученика группы в выполнении этого задания, то возникает ситуация, в которой каждый отвечает не только за результат своей работы (что часто оставляет его равнодушным), но, что особенно важно, за результат всей группы.</w:t>
      </w:r>
      <w:proofErr w:type="gramEnd"/>
      <w:r w:rsidRPr="007C4028">
        <w:rPr>
          <w:rFonts w:ascii="Arial" w:eastAsia="Times New Roman" w:hAnsi="Arial" w:cs="Arial"/>
          <w:color w:val="000000"/>
          <w:lang w:eastAsia="ru-RU"/>
        </w:rPr>
        <w:t xml:space="preserve"> Поэтому слабые ученики стараются выяснить у </w:t>
      </w:r>
      <w:proofErr w:type="gramStart"/>
      <w:r w:rsidRPr="007C4028">
        <w:rPr>
          <w:rFonts w:ascii="Arial" w:eastAsia="Times New Roman" w:hAnsi="Arial" w:cs="Arial"/>
          <w:color w:val="000000"/>
          <w:lang w:eastAsia="ru-RU"/>
        </w:rPr>
        <w:t>сильных</w:t>
      </w:r>
      <w:proofErr w:type="gramEnd"/>
      <w:r w:rsidRPr="007C4028">
        <w:rPr>
          <w:rFonts w:ascii="Arial" w:eastAsia="Times New Roman" w:hAnsi="Arial" w:cs="Arial"/>
          <w:color w:val="000000"/>
          <w:lang w:eastAsia="ru-RU"/>
        </w:rPr>
        <w:t xml:space="preserve"> все непонятые ими вопросы. Сильные же заинтересованы в том, чтобы все члены группы, в первую очередь, слабый ученик разобрались в материале, а заодно и сами имеет возможность проверить собственное понимание вопроса, дойти до самой сути. Таким образом, совместными усилиями ликвидируются пробелы. Это и есть общая идея обучения в сотрудничестве.</w:t>
      </w:r>
    </w:p>
    <w:p w:rsidR="007C4028" w:rsidRPr="007C4028" w:rsidRDefault="007C4028" w:rsidP="007C4028">
      <w:pPr>
        <w:shd w:val="clear" w:color="auto" w:fill="FFFFFF"/>
        <w:spacing w:after="0" w:line="240" w:lineRule="auto"/>
        <w:jc w:val="both"/>
        <w:rPr>
          <w:rFonts w:ascii="Arial" w:eastAsia="Times New Roman" w:hAnsi="Arial" w:cs="Arial"/>
          <w:color w:val="181818"/>
          <w:lang w:eastAsia="ru-RU"/>
        </w:rPr>
      </w:pPr>
      <w:r w:rsidRPr="007C4028">
        <w:rPr>
          <w:rFonts w:ascii="Arial" w:eastAsia="Times New Roman" w:hAnsi="Arial" w:cs="Arial"/>
          <w:color w:val="181818"/>
          <w:lang w:eastAsia="ru-RU"/>
        </w:rPr>
        <w:t>Выдающийся педагог С.Л. Соловейчик утверждал, что педагогика- это наука об искусстве сотрудничества.</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Технология обучения в сотрудничестве ориентирована не столько на усвоение знаний, сколько на формирование навыков и умений, развитие творческой деятельности обучаемых, что позволяет избежать разрыва между теоретическими знаниями и применением их на практике. На современном уроке иностранного языка знания не преподносятся в готовом виде, учащиеся получают информацию, участвуя в исследовательской деятельности. Задача учителя при введении или отработке материала состоит не в том, чтобы все доступно объяснить и рассказать, а в создании ситуации, которая мотивирует ученика к исследованию, поиску решений творческих вопросов, чтобы они сами нашли решения проблемы, отработали в речи грамматические и лексические структуры.</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Как же организовать урок иностранного языка, чтобы он стал уроком живого общения, способствовал развитию и совершенствованию коммуникативных умений? Как же создать такую ситуацию в учебном процессе, которая была бы направлена на формирование активной личности, как мотивировать на подобные действия?</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Прежде </w:t>
      </w:r>
      <w:proofErr w:type="gramStart"/>
      <w:r w:rsidRPr="007C4028">
        <w:rPr>
          <w:rFonts w:ascii="Arial" w:eastAsia="Times New Roman" w:hAnsi="Arial" w:cs="Arial"/>
          <w:color w:val="000000"/>
          <w:lang w:eastAsia="ru-RU"/>
        </w:rPr>
        <w:t>всего</w:t>
      </w:r>
      <w:proofErr w:type="gramEnd"/>
      <w:r w:rsidRPr="007C4028">
        <w:rPr>
          <w:rFonts w:ascii="Arial" w:eastAsia="Times New Roman" w:hAnsi="Arial" w:cs="Arial"/>
          <w:color w:val="000000"/>
          <w:lang w:eastAsia="ru-RU"/>
        </w:rPr>
        <w:t xml:space="preserve"> необходимо, чтобы ученик стал активным участником образовательного процесса, чтобы он был заинтересован в самостоятельном поиске нужной информации.</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Перед началом работы целесообразно ознакомить учащихся с порядком работы в группах с помощью памятки. Учитель может сам составить такую памятку. Главное, обратить внимание учащихся на то, что успех группы в целом зависит от успеха каждого.</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Существует множество приемов обучения в сотрудничестве. Вот некоторые из них:</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1. Работа с текстом в группе. На </w:t>
      </w:r>
      <w:r>
        <w:rPr>
          <w:rFonts w:ascii="Arial" w:eastAsia="Times New Roman" w:hAnsi="Arial" w:cs="Arial"/>
          <w:color w:val="000000"/>
          <w:lang w:eastAsia="ru-RU"/>
        </w:rPr>
        <w:t>уроке ребята</w:t>
      </w:r>
      <w:r w:rsidRPr="007C4028">
        <w:rPr>
          <w:rFonts w:ascii="Arial" w:eastAsia="Times New Roman" w:hAnsi="Arial" w:cs="Arial"/>
          <w:color w:val="000000"/>
          <w:lang w:eastAsia="ru-RU"/>
        </w:rPr>
        <w:t xml:space="preserve"> читают текст. Фронтально выполняются </w:t>
      </w:r>
      <w:proofErr w:type="spellStart"/>
      <w:r w:rsidRPr="007C4028">
        <w:rPr>
          <w:rFonts w:ascii="Arial" w:eastAsia="Times New Roman" w:hAnsi="Arial" w:cs="Arial"/>
          <w:color w:val="000000"/>
          <w:lang w:eastAsia="ru-RU"/>
        </w:rPr>
        <w:t>предтекстовые</w:t>
      </w:r>
      <w:proofErr w:type="spellEnd"/>
      <w:r w:rsidRPr="007C4028">
        <w:rPr>
          <w:rFonts w:ascii="Arial" w:eastAsia="Times New Roman" w:hAnsi="Arial" w:cs="Arial"/>
          <w:color w:val="000000"/>
          <w:lang w:eastAsia="ru-RU"/>
        </w:rPr>
        <w:t xml:space="preserve"> и текстовые задания. В начале работы учитель д</w:t>
      </w:r>
      <w:r>
        <w:rPr>
          <w:rFonts w:ascii="Arial" w:eastAsia="Times New Roman" w:hAnsi="Arial" w:cs="Arial"/>
          <w:color w:val="000000"/>
          <w:lang w:eastAsia="ru-RU"/>
        </w:rPr>
        <w:t>елит текст на части</w:t>
      </w:r>
      <w:proofErr w:type="gramStart"/>
      <w:r>
        <w:rPr>
          <w:rFonts w:ascii="Arial" w:eastAsia="Times New Roman" w:hAnsi="Arial" w:cs="Arial"/>
          <w:color w:val="000000"/>
          <w:lang w:eastAsia="ru-RU"/>
        </w:rPr>
        <w:t>.</w:t>
      </w:r>
      <w:proofErr w:type="gramEnd"/>
      <w:r>
        <w:rPr>
          <w:rFonts w:ascii="Arial" w:eastAsia="Times New Roman" w:hAnsi="Arial" w:cs="Arial"/>
          <w:color w:val="000000"/>
          <w:lang w:eastAsia="ru-RU"/>
        </w:rPr>
        <w:t xml:space="preserve"> Ученики</w:t>
      </w:r>
      <w:r w:rsidRPr="007C4028">
        <w:rPr>
          <w:rFonts w:ascii="Arial" w:eastAsia="Times New Roman" w:hAnsi="Arial" w:cs="Arial"/>
          <w:color w:val="000000"/>
          <w:lang w:eastAsia="ru-RU"/>
        </w:rPr>
        <w:t xml:space="preserve"> делятся на группы. Группа должна подготовить выразительное чтение и литературный перевод отрывка. В конце работы один из участников группы отчитывается за работу, то есть читает и переводит текст. Вся группа получает одинаковые оценки. Таким образом, каждый несет ответственность за общий результат работы. Это, с одной стороны, дает стимул </w:t>
      </w:r>
      <w:proofErr w:type="gramStart"/>
      <w:r w:rsidRPr="007C4028">
        <w:rPr>
          <w:rFonts w:ascii="Arial" w:eastAsia="Times New Roman" w:hAnsi="Arial" w:cs="Arial"/>
          <w:color w:val="000000"/>
          <w:lang w:eastAsia="ru-RU"/>
        </w:rPr>
        <w:t>сильным</w:t>
      </w:r>
      <w:proofErr w:type="gramEnd"/>
      <w:r w:rsidRPr="007C4028">
        <w:rPr>
          <w:rFonts w:ascii="Arial" w:eastAsia="Times New Roman" w:hAnsi="Arial" w:cs="Arial"/>
          <w:color w:val="000000"/>
          <w:lang w:eastAsia="ru-RU"/>
        </w:rPr>
        <w:t xml:space="preserve"> обучающимся объяснить материал более слабым, а с другой стороны, дополнительную мотивацию к учению п</w:t>
      </w:r>
      <w:r w:rsidR="006349AA">
        <w:rPr>
          <w:rFonts w:ascii="Arial" w:eastAsia="Times New Roman" w:hAnsi="Arial" w:cs="Arial"/>
          <w:color w:val="000000"/>
          <w:lang w:eastAsia="ru-RU"/>
        </w:rPr>
        <w:t>олучают более слабые ученики</w:t>
      </w:r>
      <w:r w:rsidRPr="007C4028">
        <w:rPr>
          <w:rFonts w:ascii="Arial" w:eastAsia="Times New Roman" w:hAnsi="Arial" w:cs="Arial"/>
          <w:color w:val="000000"/>
          <w:lang w:eastAsia="ru-RU"/>
        </w:rPr>
        <w:t>. Они работают сообща, каждый может внести свой вклад в общую работу. Подобным образом можно организовать и другие виды работы с текстом.</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Например, каждый участник группы получает свой те</w:t>
      </w:r>
      <w:proofErr w:type="gramStart"/>
      <w:r w:rsidRPr="007C4028">
        <w:rPr>
          <w:rFonts w:ascii="Arial" w:eastAsia="Times New Roman" w:hAnsi="Arial" w:cs="Arial"/>
          <w:color w:val="000000"/>
          <w:lang w:eastAsia="ru-RU"/>
        </w:rPr>
        <w:t>кст дл</w:t>
      </w:r>
      <w:proofErr w:type="gramEnd"/>
      <w:r w:rsidRPr="007C4028">
        <w:rPr>
          <w:rFonts w:ascii="Arial" w:eastAsia="Times New Roman" w:hAnsi="Arial" w:cs="Arial"/>
          <w:color w:val="000000"/>
          <w:lang w:eastAsia="ru-RU"/>
        </w:rPr>
        <w:t xml:space="preserve">я чтения. Это могут быть тексты о временах года разной сложности – т.е. в соответствии с уровнем языковой </w:t>
      </w:r>
      <w:r w:rsidRPr="007C4028">
        <w:rPr>
          <w:rFonts w:ascii="Arial" w:eastAsia="Times New Roman" w:hAnsi="Arial" w:cs="Arial"/>
          <w:color w:val="000000"/>
          <w:lang w:eastAsia="ru-RU"/>
        </w:rPr>
        <w:lastRenderedPageBreak/>
        <w:t xml:space="preserve">подготовки учащихся. Внутри одной группы дети работают над разными текстами. После прочтения текста учащиеся из разных групп, работавшие над одним и тем же материалом, встречаются и обмениваются информацией. Затем они возвращаются в свои группы и по очереди рассказывают о том, что узнали. Далее следует проверка понимания другими членами группы прослушанной информации, для чего могут быть использованы </w:t>
      </w:r>
      <w:proofErr w:type="gramStart"/>
      <w:r w:rsidRPr="007C4028">
        <w:rPr>
          <w:rFonts w:ascii="Arial" w:eastAsia="Times New Roman" w:hAnsi="Arial" w:cs="Arial"/>
          <w:color w:val="000000"/>
          <w:lang w:eastAsia="ru-RU"/>
        </w:rPr>
        <w:t>вопросы</w:t>
      </w:r>
      <w:proofErr w:type="gramEnd"/>
      <w:r w:rsidRPr="007C4028">
        <w:rPr>
          <w:rFonts w:ascii="Arial" w:eastAsia="Times New Roman" w:hAnsi="Arial" w:cs="Arial"/>
          <w:color w:val="000000"/>
          <w:lang w:eastAsia="ru-RU"/>
        </w:rPr>
        <w:t xml:space="preserve"> как из учебника, так и предоставленные учителем, а также тестовые задания типа “Верно - неверно”. “Сильным” ученикам можно предложить самостоятельно составить вопросы к тексту или разработать тестовые задания. В заключение учащиеся должны оценить работу всех членов своей группы.</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2. Изучая или повторяя какую-то оп</w:t>
      </w:r>
      <w:r w:rsidR="006349AA">
        <w:rPr>
          <w:rFonts w:ascii="Arial" w:eastAsia="Times New Roman" w:hAnsi="Arial" w:cs="Arial"/>
          <w:color w:val="000000"/>
          <w:lang w:eastAsia="ru-RU"/>
        </w:rPr>
        <w:t>ределённую тему, например «Транспорт</w:t>
      </w:r>
      <w:r w:rsidRPr="007C4028">
        <w:rPr>
          <w:rFonts w:ascii="Arial" w:eastAsia="Times New Roman" w:hAnsi="Arial" w:cs="Arial"/>
          <w:color w:val="000000"/>
          <w:lang w:eastAsia="ru-RU"/>
        </w:rPr>
        <w:t>», можно организовать работу следующим образом: на доске (или на карто</w:t>
      </w:r>
      <w:r w:rsidR="006349AA">
        <w:rPr>
          <w:rFonts w:ascii="Arial" w:eastAsia="Times New Roman" w:hAnsi="Arial" w:cs="Arial"/>
          <w:color w:val="000000"/>
          <w:lang w:eastAsia="ru-RU"/>
        </w:rPr>
        <w:t>чках) учитель пишет названия видов транспорта. Каждый ученик</w:t>
      </w:r>
      <w:r w:rsidRPr="007C4028">
        <w:rPr>
          <w:rFonts w:ascii="Arial" w:eastAsia="Times New Roman" w:hAnsi="Arial" w:cs="Arial"/>
          <w:color w:val="000000"/>
          <w:lang w:eastAsia="ru-RU"/>
        </w:rPr>
        <w:t xml:space="preserve"> выбирает вид</w:t>
      </w:r>
      <w:r w:rsidR="006349AA">
        <w:rPr>
          <w:rFonts w:ascii="Arial" w:eastAsia="Times New Roman" w:hAnsi="Arial" w:cs="Arial"/>
          <w:color w:val="000000"/>
          <w:lang w:eastAsia="ru-RU"/>
        </w:rPr>
        <w:t xml:space="preserve"> транспорта</w:t>
      </w:r>
      <w:r w:rsidRPr="007C4028">
        <w:rPr>
          <w:rFonts w:ascii="Arial" w:eastAsia="Times New Roman" w:hAnsi="Arial" w:cs="Arial"/>
          <w:color w:val="000000"/>
          <w:lang w:eastAsia="ru-RU"/>
        </w:rPr>
        <w:t>, который ему больше нравится. Таким образом, формируются группы из 3-4 человек. Участники группы дол</w:t>
      </w:r>
      <w:r w:rsidR="006349AA">
        <w:rPr>
          <w:rFonts w:ascii="Arial" w:eastAsia="Times New Roman" w:hAnsi="Arial" w:cs="Arial"/>
          <w:color w:val="000000"/>
          <w:lang w:eastAsia="ru-RU"/>
        </w:rPr>
        <w:t>жны обсудить выбранный вид транспорт</w:t>
      </w:r>
      <w:r w:rsidRPr="007C4028">
        <w:rPr>
          <w:rFonts w:ascii="Arial" w:eastAsia="Times New Roman" w:hAnsi="Arial" w:cs="Arial"/>
          <w:color w:val="000000"/>
          <w:lang w:eastAsia="ru-RU"/>
        </w:rPr>
        <w:t>а, стараясь собрать всю информацию. Кроме того, они должны придумать вопросы для других групп. Таким образом, обобщается материал, совершенствуются умения устной речи. Оценка за выполнение этого общего задания ставится также одна на группу.</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3. Работу с новой лексикой можно организовать так:</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xml:space="preserve">Класс делится на подгруппы по четыре человека, т.е. по две пары. Сначала новая лексика вводится фронтально. Затем начинается работа в малых группах. В каждой группе учащиеся получают карточки с заданием перевести словосочетания. В карточке обязательно дается ключ для проверки правильности ответов. Ученики работают парами. Сначала один из партнеров дает задания и проверяет по ключу свои карточки. Затем учащиеся меняются ролями. После этого пары объединяются в четверки и тренируются в правописании новых слов. Сильный ученик диктует слово или словосочетание, остальные пишут, затем сверяют. Если кто-то ошибся, то должен написать слово (словосочетание) несколько раз до запоминания. Затем группе дается письменное упражнение, которым они </w:t>
      </w:r>
      <w:proofErr w:type="gramStart"/>
      <w:r w:rsidRPr="007C4028">
        <w:rPr>
          <w:rFonts w:ascii="Arial" w:eastAsia="Times New Roman" w:hAnsi="Arial" w:cs="Arial"/>
          <w:color w:val="000000"/>
          <w:lang w:eastAsia="ru-RU"/>
        </w:rPr>
        <w:t>отчитываются о</w:t>
      </w:r>
      <w:proofErr w:type="gramEnd"/>
      <w:r w:rsidRPr="007C4028">
        <w:rPr>
          <w:rFonts w:ascii="Arial" w:eastAsia="Times New Roman" w:hAnsi="Arial" w:cs="Arial"/>
          <w:color w:val="000000"/>
          <w:lang w:eastAsia="ru-RU"/>
        </w:rPr>
        <w:t xml:space="preserve"> проделанной работе. Это задание выполняется «по цепочке» (один начинает, остальные продолжают друг за другом).</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Важным аспектом при организации групповой работы являются новые подходы к оцениванию результатов выполнения задания. Это не обязательно отметка (в баллах). Это могут быть разные виды  поощрения (сертификаты, грамоты, значки, жетоны, похвала, как в устной, так и в письменной форме). Также на уроках с целью стимулирования можно попросить самих уч-ся поставить оценки. Отмечая эффективную работу ученика в группе, учитель, таким образом, создаёт для него ситуацию психологической комфортности, мотивируя к дальнейшему активному участию в исследовательской работе.</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w:t>
      </w:r>
    </w:p>
    <w:p w:rsidR="007C4028" w:rsidRPr="007C4028" w:rsidRDefault="007C4028" w:rsidP="007C4028">
      <w:pPr>
        <w:shd w:val="clear" w:color="auto" w:fill="FFFFFF"/>
        <w:spacing w:after="150" w:line="240" w:lineRule="auto"/>
        <w:jc w:val="both"/>
        <w:rPr>
          <w:rFonts w:ascii="Arial" w:eastAsia="Times New Roman" w:hAnsi="Arial" w:cs="Arial"/>
          <w:color w:val="181818"/>
          <w:lang w:eastAsia="ru-RU"/>
        </w:rPr>
      </w:pPr>
      <w:r w:rsidRPr="007C4028">
        <w:rPr>
          <w:rFonts w:ascii="Arial" w:eastAsia="Times New Roman" w:hAnsi="Arial" w:cs="Arial"/>
          <w:color w:val="000000"/>
          <w:lang w:eastAsia="ru-RU"/>
        </w:rPr>
        <w:t> </w:t>
      </w:r>
    </w:p>
    <w:p w:rsidR="001C2470" w:rsidRPr="007C4028" w:rsidRDefault="006349AA"/>
    <w:sectPr w:rsidR="001C2470" w:rsidRPr="007C4028" w:rsidSect="007679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C4028"/>
    <w:rsid w:val="001773FD"/>
    <w:rsid w:val="006349AA"/>
    <w:rsid w:val="00767959"/>
    <w:rsid w:val="007C4028"/>
    <w:rsid w:val="00D3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9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76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2023-02-01T14:32:00Z</dcterms:created>
  <dcterms:modified xsi:type="dcterms:W3CDTF">2023-02-01T14:51:00Z</dcterms:modified>
</cp:coreProperties>
</file>